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735"/>
        <w:tblW w:w="14454" w:type="dxa"/>
        <w:tblLook w:val="04A0" w:firstRow="1" w:lastRow="0" w:firstColumn="1" w:lastColumn="0" w:noHBand="0" w:noVBand="1"/>
      </w:tblPr>
      <w:tblGrid>
        <w:gridCol w:w="2983"/>
        <w:gridCol w:w="2983"/>
        <w:gridCol w:w="2984"/>
        <w:gridCol w:w="5504"/>
      </w:tblGrid>
      <w:tr w:rsidR="00F355D6" w:rsidTr="00F66B0B">
        <w:trPr>
          <w:trHeight w:val="335"/>
        </w:trPr>
        <w:tc>
          <w:tcPr>
            <w:tcW w:w="14454" w:type="dxa"/>
            <w:gridSpan w:val="4"/>
          </w:tcPr>
          <w:p w:rsidR="00F355D6" w:rsidRDefault="00F355D6" w:rsidP="00F355D6">
            <w:r>
              <w:t xml:space="preserve">At </w:t>
            </w:r>
            <w:proofErr w:type="spellStart"/>
            <w:r>
              <w:t>Thameside</w:t>
            </w:r>
            <w:proofErr w:type="spellEnd"/>
            <w:r>
              <w:t xml:space="preserve"> Primary, we recognise the contribution of PE to the health and well-being of the children. We believe that a thorough and varied PE curriculum and extensive extra-curricular opportunities have a positive influence on the concentration, attitude and academic achievement of all our children. Our Primary School Sport’s Funding will enable us to continue and extend our provision through subscribing to the Havering School Sports Collective, entering into more competitive sports competitions and training our staff to deliver in-house quality PE sessions.</w:t>
            </w:r>
          </w:p>
          <w:p w:rsidR="00F355D6" w:rsidRDefault="00F355D6" w:rsidP="00F355D6"/>
        </w:tc>
      </w:tr>
      <w:tr w:rsidR="00CF443F" w:rsidTr="00F66B0B">
        <w:trPr>
          <w:trHeight w:val="335"/>
        </w:trPr>
        <w:tc>
          <w:tcPr>
            <w:tcW w:w="2983" w:type="dxa"/>
          </w:tcPr>
          <w:p w:rsidR="00CF443F" w:rsidRDefault="00CF443F" w:rsidP="00F355D6">
            <w:r>
              <w:t xml:space="preserve">Spending of Sports Grant </w:t>
            </w:r>
          </w:p>
        </w:tc>
        <w:tc>
          <w:tcPr>
            <w:tcW w:w="2983" w:type="dxa"/>
          </w:tcPr>
          <w:p w:rsidR="00CF443F" w:rsidRDefault="003A3FDF" w:rsidP="00F355D6">
            <w:r>
              <w:t>Estimated spend</w:t>
            </w:r>
            <w:r w:rsidR="00CF443F">
              <w:t xml:space="preserve"> </w:t>
            </w:r>
          </w:p>
        </w:tc>
        <w:tc>
          <w:tcPr>
            <w:tcW w:w="2984" w:type="dxa"/>
          </w:tcPr>
          <w:p w:rsidR="00CF443F" w:rsidRDefault="00CF443F" w:rsidP="00F355D6">
            <w:r>
              <w:t>Planned impact on P.E</w:t>
            </w:r>
          </w:p>
        </w:tc>
        <w:tc>
          <w:tcPr>
            <w:tcW w:w="5504" w:type="dxa"/>
          </w:tcPr>
          <w:p w:rsidR="00CF443F" w:rsidRPr="00F30A62" w:rsidRDefault="00CF443F" w:rsidP="00F355D6">
            <w:pPr>
              <w:rPr>
                <w:highlight w:val="cyan"/>
              </w:rPr>
            </w:pPr>
            <w:r w:rsidRPr="00F30A62">
              <w:rPr>
                <w:highlight w:val="cyan"/>
              </w:rPr>
              <w:t>Evaluation of impact</w:t>
            </w:r>
          </w:p>
        </w:tc>
      </w:tr>
      <w:tr w:rsidR="00CF443F" w:rsidTr="00F66B0B">
        <w:trPr>
          <w:trHeight w:val="316"/>
        </w:trPr>
        <w:tc>
          <w:tcPr>
            <w:tcW w:w="2983" w:type="dxa"/>
          </w:tcPr>
          <w:p w:rsidR="00CF443F" w:rsidRDefault="00CF443F" w:rsidP="00F355D6">
            <w:r>
              <w:t>Thurrock Schools Sports Partnership</w:t>
            </w:r>
          </w:p>
          <w:p w:rsidR="00CF443F" w:rsidRDefault="00CF443F" w:rsidP="00F355D6"/>
        </w:tc>
        <w:tc>
          <w:tcPr>
            <w:tcW w:w="2983" w:type="dxa"/>
          </w:tcPr>
          <w:p w:rsidR="00CF443F" w:rsidRDefault="00CF443F" w:rsidP="00F355D6"/>
          <w:p w:rsidR="003A3FDF" w:rsidRDefault="00096D49" w:rsidP="0077258F">
            <w:r>
              <w:t xml:space="preserve">Approx. </w:t>
            </w:r>
            <w:r w:rsidR="003A3FDF">
              <w:t>£</w:t>
            </w:r>
            <w:r w:rsidR="0077258F">
              <w:t>858.50</w:t>
            </w:r>
          </w:p>
        </w:tc>
        <w:tc>
          <w:tcPr>
            <w:tcW w:w="2984" w:type="dxa"/>
          </w:tcPr>
          <w:p w:rsidR="00CF443F" w:rsidRDefault="00CF443F" w:rsidP="00F355D6">
            <w:pPr>
              <w:pStyle w:val="ListParagraph"/>
              <w:numPr>
                <w:ilvl w:val="0"/>
                <w:numId w:val="1"/>
              </w:numPr>
            </w:pPr>
            <w:r>
              <w:t>Improving participation in intra and inter school sport.</w:t>
            </w:r>
          </w:p>
          <w:p w:rsidR="00CF443F" w:rsidRDefault="00CF443F" w:rsidP="00F355D6">
            <w:pPr>
              <w:pStyle w:val="ListParagraph"/>
              <w:numPr>
                <w:ilvl w:val="0"/>
                <w:numId w:val="1"/>
              </w:numPr>
            </w:pPr>
            <w:r>
              <w:t>Providing pupils opportunities to compete at a variety of different sporting events.</w:t>
            </w:r>
          </w:p>
          <w:p w:rsidR="00CF443F" w:rsidRDefault="00CF443F" w:rsidP="00F355D6">
            <w:pPr>
              <w:pStyle w:val="ListParagraph"/>
              <w:numPr>
                <w:ilvl w:val="0"/>
                <w:numId w:val="1"/>
              </w:numPr>
            </w:pPr>
            <w:r>
              <w:t>To allow gifted and talented pupils to compete at a high level.</w:t>
            </w:r>
          </w:p>
          <w:p w:rsidR="00CF443F" w:rsidRDefault="00CF443F" w:rsidP="00F355D6">
            <w:pPr>
              <w:pStyle w:val="ListParagraph"/>
              <w:numPr>
                <w:ilvl w:val="0"/>
                <w:numId w:val="1"/>
              </w:numPr>
            </w:pPr>
            <w:r>
              <w:t>To allow KS1 pupils to be introduced to small competitions.</w:t>
            </w:r>
          </w:p>
          <w:p w:rsidR="00CF443F" w:rsidRDefault="00CF443F" w:rsidP="00F355D6">
            <w:pPr>
              <w:pStyle w:val="ListParagraph"/>
              <w:numPr>
                <w:ilvl w:val="0"/>
                <w:numId w:val="1"/>
              </w:numPr>
            </w:pPr>
            <w:r>
              <w:t xml:space="preserve">For pupils to have the opportunity </w:t>
            </w:r>
            <w:r w:rsidR="00C464C1">
              <w:t>to participate in different sporting venues wider than the school grounds.</w:t>
            </w:r>
          </w:p>
          <w:p w:rsidR="00C464C1" w:rsidRDefault="00C464C1" w:rsidP="00F355D6">
            <w:pPr>
              <w:pStyle w:val="ListParagraph"/>
              <w:numPr>
                <w:ilvl w:val="0"/>
                <w:numId w:val="1"/>
              </w:numPr>
            </w:pPr>
            <w:r>
              <w:t>Raise the profile of PE.</w:t>
            </w:r>
          </w:p>
          <w:p w:rsidR="00C464C1" w:rsidRDefault="00C464C1" w:rsidP="00F355D6">
            <w:pPr>
              <w:pStyle w:val="ListParagraph"/>
              <w:numPr>
                <w:ilvl w:val="0"/>
                <w:numId w:val="1"/>
              </w:numPr>
            </w:pPr>
            <w:r>
              <w:t>Maintaining engagement, enthusiasm and achievement.</w:t>
            </w:r>
          </w:p>
          <w:p w:rsidR="00CF443F" w:rsidRDefault="00CF443F" w:rsidP="00F355D6">
            <w:r>
              <w:t xml:space="preserve"> </w:t>
            </w:r>
          </w:p>
        </w:tc>
        <w:tc>
          <w:tcPr>
            <w:tcW w:w="5504" w:type="dxa"/>
          </w:tcPr>
          <w:p w:rsidR="00DF1497" w:rsidRPr="00F30A62" w:rsidRDefault="00DF1497" w:rsidP="00DF1497">
            <w:pPr>
              <w:rPr>
                <w:highlight w:val="cyan"/>
              </w:rPr>
            </w:pPr>
            <w:bookmarkStart w:id="0" w:name="_GoBack"/>
            <w:bookmarkEnd w:id="0"/>
          </w:p>
        </w:tc>
      </w:tr>
      <w:tr w:rsidR="00CF443F" w:rsidTr="00F66B0B">
        <w:trPr>
          <w:trHeight w:val="335"/>
        </w:trPr>
        <w:tc>
          <w:tcPr>
            <w:tcW w:w="2983" w:type="dxa"/>
          </w:tcPr>
          <w:p w:rsidR="00CF443F" w:rsidRDefault="00F355D6" w:rsidP="00F355D6">
            <w:r>
              <w:t xml:space="preserve">Sports Coaching </w:t>
            </w:r>
          </w:p>
        </w:tc>
        <w:tc>
          <w:tcPr>
            <w:tcW w:w="2983" w:type="dxa"/>
          </w:tcPr>
          <w:p w:rsidR="00CF443F" w:rsidRDefault="003A3FDF" w:rsidP="0077258F">
            <w:r>
              <w:t>£</w:t>
            </w:r>
            <w:r w:rsidR="0077258F">
              <w:t>500</w:t>
            </w:r>
          </w:p>
        </w:tc>
        <w:tc>
          <w:tcPr>
            <w:tcW w:w="2984" w:type="dxa"/>
          </w:tcPr>
          <w:p w:rsidR="00CF443F" w:rsidRDefault="00F355D6" w:rsidP="0077258F">
            <w:r>
              <w:t xml:space="preserve">To </w:t>
            </w:r>
            <w:r w:rsidR="0077258F">
              <w:t xml:space="preserve">train appointed Sport Leaders (Year 6 Students) to deliver quality Sport sessions at lunchtime. </w:t>
            </w:r>
            <w:r w:rsidR="00B17BDC">
              <w:t>Encouraging active play at lunchtimes.</w:t>
            </w:r>
          </w:p>
        </w:tc>
        <w:tc>
          <w:tcPr>
            <w:tcW w:w="5504" w:type="dxa"/>
          </w:tcPr>
          <w:p w:rsidR="00F37535" w:rsidRPr="00F30A62" w:rsidRDefault="00F37535" w:rsidP="00F355D6">
            <w:pPr>
              <w:rPr>
                <w:highlight w:val="yellow"/>
              </w:rPr>
            </w:pPr>
          </w:p>
        </w:tc>
      </w:tr>
      <w:tr w:rsidR="00CF443F" w:rsidTr="00F66B0B">
        <w:trPr>
          <w:trHeight w:val="316"/>
        </w:trPr>
        <w:tc>
          <w:tcPr>
            <w:tcW w:w="2983" w:type="dxa"/>
          </w:tcPr>
          <w:p w:rsidR="00CF443F" w:rsidRDefault="00F355D6" w:rsidP="00F355D6">
            <w:r>
              <w:t>Resources and equipment to support PE lessons.</w:t>
            </w:r>
          </w:p>
        </w:tc>
        <w:tc>
          <w:tcPr>
            <w:tcW w:w="2983" w:type="dxa"/>
          </w:tcPr>
          <w:p w:rsidR="00CF443F" w:rsidRDefault="003A3FDF" w:rsidP="00F355D6">
            <w:r>
              <w:t>£4,000</w:t>
            </w:r>
          </w:p>
        </w:tc>
        <w:tc>
          <w:tcPr>
            <w:tcW w:w="2984" w:type="dxa"/>
          </w:tcPr>
          <w:p w:rsidR="00CF443F" w:rsidRDefault="00482D78" w:rsidP="00F355D6">
            <w:r>
              <w:t>Equipment replaced and updated –</w:t>
            </w:r>
            <w:r w:rsidR="00B17BDC">
              <w:t xml:space="preserve"> small</w:t>
            </w:r>
            <w:r>
              <w:t xml:space="preserve"> basketballs, </w:t>
            </w:r>
            <w:r w:rsidR="00B17BDC">
              <w:t xml:space="preserve">small </w:t>
            </w:r>
            <w:r>
              <w:t xml:space="preserve">footballs, rugby balls, netballs </w:t>
            </w:r>
          </w:p>
          <w:p w:rsidR="00482D78" w:rsidRDefault="00482D78" w:rsidP="00F355D6">
            <w:r>
              <w:t xml:space="preserve">Indoor athletics equipment brought to help prepare pupils for competitions and enable athletics to be taught indoors.  </w:t>
            </w:r>
          </w:p>
        </w:tc>
        <w:tc>
          <w:tcPr>
            <w:tcW w:w="5504" w:type="dxa"/>
          </w:tcPr>
          <w:p w:rsidR="00F37535" w:rsidRPr="00F30A62" w:rsidRDefault="00F37535" w:rsidP="00F37535">
            <w:pPr>
              <w:rPr>
                <w:highlight w:val="cyan"/>
              </w:rPr>
            </w:pPr>
          </w:p>
        </w:tc>
      </w:tr>
      <w:tr w:rsidR="00CF443F" w:rsidTr="00F66B0B">
        <w:trPr>
          <w:trHeight w:val="335"/>
        </w:trPr>
        <w:tc>
          <w:tcPr>
            <w:tcW w:w="2983" w:type="dxa"/>
          </w:tcPr>
          <w:p w:rsidR="00CF443F" w:rsidRDefault="00B17BDC" w:rsidP="00F355D6">
            <w:r>
              <w:t>New sports kit for the PE teams.</w:t>
            </w:r>
          </w:p>
        </w:tc>
        <w:tc>
          <w:tcPr>
            <w:tcW w:w="2983" w:type="dxa"/>
          </w:tcPr>
          <w:p w:rsidR="00CF443F" w:rsidRDefault="003A3FDF" w:rsidP="0077258F">
            <w:r>
              <w:t>£</w:t>
            </w:r>
            <w:r w:rsidR="0077258F">
              <w:t>600</w:t>
            </w:r>
          </w:p>
        </w:tc>
        <w:tc>
          <w:tcPr>
            <w:tcW w:w="2984" w:type="dxa"/>
          </w:tcPr>
          <w:p w:rsidR="00CF443F" w:rsidRDefault="00EA600A" w:rsidP="00482D78">
            <w:r>
              <w:t>We will buy new athletics, netball and basketball kits for the pupils this will allow pupils to participate in the Thurrock</w:t>
            </w:r>
            <w:r w:rsidR="00231D92">
              <w:t xml:space="preserve"> SSP</w:t>
            </w:r>
            <w:r>
              <w:t xml:space="preserve"> competitions with pride and confidence.</w:t>
            </w:r>
          </w:p>
        </w:tc>
        <w:tc>
          <w:tcPr>
            <w:tcW w:w="5504" w:type="dxa"/>
          </w:tcPr>
          <w:p w:rsidR="00CF443F" w:rsidRPr="00F30A62" w:rsidRDefault="00CF443F" w:rsidP="00F37535">
            <w:pPr>
              <w:rPr>
                <w:highlight w:val="cyan"/>
              </w:rPr>
            </w:pPr>
          </w:p>
        </w:tc>
      </w:tr>
      <w:tr w:rsidR="00CF443F" w:rsidTr="00F66B0B">
        <w:trPr>
          <w:trHeight w:val="316"/>
        </w:trPr>
        <w:tc>
          <w:tcPr>
            <w:tcW w:w="2983" w:type="dxa"/>
          </w:tcPr>
          <w:p w:rsidR="00CF443F" w:rsidRDefault="008D2B4E" w:rsidP="00F355D6">
            <w:r>
              <w:t>Sports Coaching for after school clubs.</w:t>
            </w:r>
          </w:p>
        </w:tc>
        <w:tc>
          <w:tcPr>
            <w:tcW w:w="2983" w:type="dxa"/>
          </w:tcPr>
          <w:p w:rsidR="003A3FDF" w:rsidRDefault="00096D49" w:rsidP="003A3FDF">
            <w:r>
              <w:t xml:space="preserve">Approx. </w:t>
            </w:r>
            <w:r w:rsidR="0077258F">
              <w:t>£7,700</w:t>
            </w:r>
            <w:r w:rsidR="003A3FDF">
              <w:t xml:space="preserve">   </w:t>
            </w:r>
          </w:p>
          <w:p w:rsidR="00CF443F" w:rsidRDefault="00CF443F" w:rsidP="00F355D6"/>
        </w:tc>
        <w:tc>
          <w:tcPr>
            <w:tcW w:w="2984" w:type="dxa"/>
          </w:tcPr>
          <w:p w:rsidR="00CF443F" w:rsidRDefault="008D2B4E" w:rsidP="00F355D6">
            <w:r>
              <w:t>To provide pupils with the opportunities to participate in a variety of different sports.</w:t>
            </w:r>
          </w:p>
          <w:p w:rsidR="008D2B4E" w:rsidRDefault="008D2B4E" w:rsidP="00F355D6">
            <w:r>
              <w:t>Promotes healthy active lifestyle.</w:t>
            </w:r>
            <w:r w:rsidR="0077258F">
              <w:t xml:space="preserve"> Academy 1 are providing 7 clubs impacting on both KS1 and KS2 students.</w:t>
            </w:r>
          </w:p>
          <w:p w:rsidR="008D2B4E" w:rsidRDefault="008D2B4E" w:rsidP="00F355D6">
            <w:r>
              <w:t>Inclusive approach as not relying on parent funding.</w:t>
            </w:r>
          </w:p>
        </w:tc>
        <w:tc>
          <w:tcPr>
            <w:tcW w:w="5504" w:type="dxa"/>
          </w:tcPr>
          <w:p w:rsidR="00283A5A" w:rsidRPr="00F30A62" w:rsidRDefault="00283A5A" w:rsidP="00F355D6">
            <w:pPr>
              <w:rPr>
                <w:highlight w:val="cyan"/>
              </w:rPr>
            </w:pPr>
          </w:p>
        </w:tc>
      </w:tr>
      <w:tr w:rsidR="00CF443F" w:rsidTr="00F66B0B">
        <w:trPr>
          <w:trHeight w:val="335"/>
        </w:trPr>
        <w:tc>
          <w:tcPr>
            <w:tcW w:w="2983" w:type="dxa"/>
          </w:tcPr>
          <w:p w:rsidR="00CF443F" w:rsidRDefault="008D2B4E" w:rsidP="00F355D6">
            <w:r>
              <w:t>Transport</w:t>
            </w:r>
            <w:r w:rsidR="00DC2C05">
              <w:t xml:space="preserve"> (Mini B</w:t>
            </w:r>
            <w:r w:rsidR="00283A5A">
              <w:t>us)</w:t>
            </w:r>
            <w:r w:rsidR="00DC2C05">
              <w:t>.</w:t>
            </w:r>
          </w:p>
        </w:tc>
        <w:tc>
          <w:tcPr>
            <w:tcW w:w="2983" w:type="dxa"/>
          </w:tcPr>
          <w:p w:rsidR="00CF443F" w:rsidRDefault="00096D49" w:rsidP="00F355D6">
            <w:r>
              <w:t xml:space="preserve">Approx. </w:t>
            </w:r>
            <w:r w:rsidR="003A3FDF">
              <w:t>£6,000</w:t>
            </w:r>
          </w:p>
        </w:tc>
        <w:tc>
          <w:tcPr>
            <w:tcW w:w="2984" w:type="dxa"/>
          </w:tcPr>
          <w:p w:rsidR="00CF443F" w:rsidRDefault="008D2B4E" w:rsidP="00F355D6">
            <w:r>
              <w:t xml:space="preserve">Enabling pupils to attend all competitions on offer through the Thurrock SSP. Using the mini bus to transport pupils to fixtures and swimming lessons. </w:t>
            </w:r>
          </w:p>
        </w:tc>
        <w:tc>
          <w:tcPr>
            <w:tcW w:w="5504" w:type="dxa"/>
          </w:tcPr>
          <w:p w:rsidR="00283A5A" w:rsidRPr="00F30A62" w:rsidRDefault="00283A5A" w:rsidP="00F355D6">
            <w:pPr>
              <w:rPr>
                <w:highlight w:val="cyan"/>
              </w:rPr>
            </w:pPr>
          </w:p>
        </w:tc>
      </w:tr>
      <w:tr w:rsidR="00231D92" w:rsidTr="00F66B0B">
        <w:trPr>
          <w:trHeight w:val="335"/>
        </w:trPr>
        <w:tc>
          <w:tcPr>
            <w:tcW w:w="2983" w:type="dxa"/>
          </w:tcPr>
          <w:p w:rsidR="00231D92" w:rsidRDefault="00231D92" w:rsidP="00F355D6">
            <w:r>
              <w:t xml:space="preserve">Mini bus training </w:t>
            </w:r>
          </w:p>
        </w:tc>
        <w:tc>
          <w:tcPr>
            <w:tcW w:w="2983" w:type="dxa"/>
          </w:tcPr>
          <w:p w:rsidR="00231D92" w:rsidRDefault="00A10902" w:rsidP="00F355D6">
            <w:r>
              <w:t>£300?</w:t>
            </w:r>
          </w:p>
        </w:tc>
        <w:tc>
          <w:tcPr>
            <w:tcW w:w="2984" w:type="dxa"/>
          </w:tcPr>
          <w:p w:rsidR="00231D92" w:rsidRDefault="00231D92" w:rsidP="00F355D6">
            <w:r>
              <w:t>Mini bus training for additional staff to transport pupils to competitions and events therefore a member of staff will always be present throughout the week to help transport the pupils.</w:t>
            </w:r>
          </w:p>
        </w:tc>
        <w:tc>
          <w:tcPr>
            <w:tcW w:w="5504" w:type="dxa"/>
          </w:tcPr>
          <w:p w:rsidR="00231D92" w:rsidRPr="00F30A62" w:rsidRDefault="00231D92" w:rsidP="00F355D6">
            <w:pPr>
              <w:rPr>
                <w:highlight w:val="cyan"/>
              </w:rPr>
            </w:pPr>
          </w:p>
        </w:tc>
      </w:tr>
      <w:tr w:rsidR="00DC2C05" w:rsidTr="00F66B0B">
        <w:trPr>
          <w:trHeight w:val="316"/>
        </w:trPr>
        <w:tc>
          <w:tcPr>
            <w:tcW w:w="2983" w:type="dxa"/>
          </w:tcPr>
          <w:p w:rsidR="00DC2C05" w:rsidRDefault="0077258F" w:rsidP="00F355D6">
            <w:r>
              <w:t>SEND Competition Preparation</w:t>
            </w:r>
          </w:p>
        </w:tc>
        <w:tc>
          <w:tcPr>
            <w:tcW w:w="2983" w:type="dxa"/>
          </w:tcPr>
          <w:p w:rsidR="00DC2C05" w:rsidRDefault="00D2794F" w:rsidP="00F355D6">
            <w:r>
              <w:t>£150</w:t>
            </w:r>
          </w:p>
        </w:tc>
        <w:tc>
          <w:tcPr>
            <w:tcW w:w="2984" w:type="dxa"/>
          </w:tcPr>
          <w:p w:rsidR="00DC2C05" w:rsidRDefault="00D2794F" w:rsidP="00D2794F">
            <w:r>
              <w:t>We are carrying on this year with entering SEND children into competitions</w:t>
            </w:r>
            <w:r w:rsidR="0077258F">
              <w:t>. We want them to feel prepared when ente</w:t>
            </w:r>
            <w:r>
              <w:t xml:space="preserve">ring tournaments. We would like to buy more archery equipment to allow more pupils to be able to practice. </w:t>
            </w:r>
          </w:p>
        </w:tc>
        <w:tc>
          <w:tcPr>
            <w:tcW w:w="5504" w:type="dxa"/>
          </w:tcPr>
          <w:p w:rsidR="00DC2C05" w:rsidRPr="00F30A62" w:rsidRDefault="00DC2C05" w:rsidP="00F355D6">
            <w:pPr>
              <w:rPr>
                <w:highlight w:val="cyan"/>
              </w:rPr>
            </w:pPr>
          </w:p>
        </w:tc>
      </w:tr>
      <w:tr w:rsidR="003A3FDF" w:rsidTr="00F66B0B">
        <w:trPr>
          <w:trHeight w:val="316"/>
        </w:trPr>
        <w:tc>
          <w:tcPr>
            <w:tcW w:w="2983" w:type="dxa"/>
          </w:tcPr>
          <w:p w:rsidR="003A3FDF" w:rsidRDefault="0077258F" w:rsidP="003A3FDF">
            <w:r>
              <w:t>P.E. CPD</w:t>
            </w:r>
          </w:p>
        </w:tc>
        <w:tc>
          <w:tcPr>
            <w:tcW w:w="2983" w:type="dxa"/>
          </w:tcPr>
          <w:p w:rsidR="003A3FDF" w:rsidRDefault="0077258F" w:rsidP="003A3FDF">
            <w:r>
              <w:t>£1000</w:t>
            </w:r>
            <w:r w:rsidR="00096D49">
              <w:t>?</w:t>
            </w:r>
          </w:p>
        </w:tc>
        <w:tc>
          <w:tcPr>
            <w:tcW w:w="2984" w:type="dxa"/>
          </w:tcPr>
          <w:p w:rsidR="003A3FDF" w:rsidRDefault="0077258F" w:rsidP="003A3FDF">
            <w:r>
              <w:t>CPD opportunities to be provided to the staff to enable them to feel more confident in sports they would not normally teach.</w:t>
            </w:r>
          </w:p>
        </w:tc>
        <w:tc>
          <w:tcPr>
            <w:tcW w:w="5504" w:type="dxa"/>
          </w:tcPr>
          <w:p w:rsidR="003A3FDF" w:rsidRPr="00F30A62" w:rsidRDefault="003A3FDF" w:rsidP="003A3FDF">
            <w:pPr>
              <w:rPr>
                <w:highlight w:val="cyan"/>
              </w:rPr>
            </w:pPr>
          </w:p>
        </w:tc>
      </w:tr>
      <w:tr w:rsidR="00231D92" w:rsidTr="00F66B0B">
        <w:trPr>
          <w:trHeight w:val="316"/>
        </w:trPr>
        <w:tc>
          <w:tcPr>
            <w:tcW w:w="2983" w:type="dxa"/>
          </w:tcPr>
          <w:p w:rsidR="00231D92" w:rsidRDefault="00A10902" w:rsidP="003A3FDF">
            <w:r>
              <w:t xml:space="preserve">Arts Award Moderation </w:t>
            </w:r>
          </w:p>
        </w:tc>
        <w:tc>
          <w:tcPr>
            <w:tcW w:w="2983" w:type="dxa"/>
          </w:tcPr>
          <w:p w:rsidR="00231D92" w:rsidRDefault="00A10902" w:rsidP="003A3FDF">
            <w:r>
              <w:t>£650?</w:t>
            </w:r>
          </w:p>
        </w:tc>
        <w:tc>
          <w:tcPr>
            <w:tcW w:w="2984" w:type="dxa"/>
          </w:tcPr>
          <w:p w:rsidR="00231D92" w:rsidRDefault="00A10902" w:rsidP="003A3FDF">
            <w:r>
              <w:t>To enable Year 2 and Year 4 pupils to gain an Arts Award qualification through dance.</w:t>
            </w:r>
          </w:p>
        </w:tc>
        <w:tc>
          <w:tcPr>
            <w:tcW w:w="5504" w:type="dxa"/>
          </w:tcPr>
          <w:p w:rsidR="00231D92" w:rsidRPr="00F30A62" w:rsidRDefault="00231D92" w:rsidP="003A3FDF">
            <w:pPr>
              <w:rPr>
                <w:highlight w:val="cyan"/>
              </w:rPr>
            </w:pPr>
          </w:p>
        </w:tc>
      </w:tr>
    </w:tbl>
    <w:p w:rsidR="00276D7F" w:rsidRDefault="00276D7F" w:rsidP="0067171C"/>
    <w:p w:rsidR="00276D7F" w:rsidRPr="00276D7F" w:rsidRDefault="00276D7F" w:rsidP="00276D7F"/>
    <w:p w:rsidR="00276D7F" w:rsidRPr="00276D7F" w:rsidRDefault="00276D7F" w:rsidP="00276D7F"/>
    <w:p w:rsidR="00276D7F" w:rsidRPr="00276D7F" w:rsidRDefault="00276D7F" w:rsidP="00276D7F"/>
    <w:p w:rsidR="00276D7F" w:rsidRPr="00276D7F" w:rsidRDefault="00276D7F" w:rsidP="00276D7F"/>
    <w:p w:rsidR="00276D7F" w:rsidRPr="00276D7F" w:rsidRDefault="00276D7F" w:rsidP="00276D7F"/>
    <w:p w:rsidR="00276D7F" w:rsidRPr="00276D7F" w:rsidRDefault="00276D7F" w:rsidP="00276D7F"/>
    <w:p w:rsidR="00DC2C05" w:rsidRDefault="00DC2C05" w:rsidP="00276D7F"/>
    <w:p w:rsidR="00DC2C05" w:rsidRPr="00DC2C05" w:rsidRDefault="00DC2C05" w:rsidP="00DC2C05"/>
    <w:p w:rsidR="00DC2C05" w:rsidRPr="00DC2C05" w:rsidRDefault="00DC2C05" w:rsidP="00DC2C05"/>
    <w:p w:rsidR="00DC2C05" w:rsidRPr="00DC2C05" w:rsidRDefault="00DC2C05" w:rsidP="00DC2C05"/>
    <w:p w:rsidR="00DC2C05" w:rsidRPr="00DC2C05" w:rsidRDefault="00DC2C05" w:rsidP="00DC2C05"/>
    <w:p w:rsidR="00DC2C05" w:rsidRPr="00DC2C05" w:rsidRDefault="00DC2C05" w:rsidP="00DC2C05"/>
    <w:p w:rsidR="00DC2C05" w:rsidRPr="00DC2C05" w:rsidRDefault="00DC2C05" w:rsidP="00DC2C05"/>
    <w:p w:rsidR="00DC2C05" w:rsidRDefault="00DC2C05" w:rsidP="00DC2C05"/>
    <w:p w:rsidR="00F30A62" w:rsidRDefault="00F30A62" w:rsidP="00DC2C05"/>
    <w:p w:rsidR="00A10902" w:rsidRDefault="00A10902" w:rsidP="00DC2C05"/>
    <w:p w:rsidR="00DC2C05" w:rsidRDefault="00DC2C05" w:rsidP="00DC2C05">
      <w:r>
        <w:t>Total spent:</w:t>
      </w:r>
    </w:p>
    <w:p w:rsidR="0077258F" w:rsidRPr="00276D7F" w:rsidRDefault="0077258F" w:rsidP="00DC2C05">
      <w:r>
        <w:t xml:space="preserve">Total we’re looking to spend: £ </w:t>
      </w:r>
      <w:r w:rsidR="00A07D61">
        <w:t>£21,158.50</w:t>
      </w:r>
    </w:p>
    <w:p w:rsidR="00276D7F" w:rsidRPr="00DC2C05" w:rsidRDefault="00276D7F" w:rsidP="00DC2C05">
      <w:pPr>
        <w:ind w:firstLine="720"/>
      </w:pPr>
    </w:p>
    <w:sectPr w:rsidR="00276D7F" w:rsidRPr="00DC2C05" w:rsidSect="00F66B0B">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B0B" w:rsidRDefault="00F66B0B" w:rsidP="00F66B0B">
      <w:pPr>
        <w:spacing w:after="0" w:line="240" w:lineRule="auto"/>
      </w:pPr>
      <w:r>
        <w:separator/>
      </w:r>
    </w:p>
  </w:endnote>
  <w:endnote w:type="continuationSeparator" w:id="0">
    <w:p w:rsidR="00F66B0B" w:rsidRDefault="00F66B0B" w:rsidP="00F66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B0B" w:rsidRDefault="00F66B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B0B" w:rsidRDefault="00F66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B0B" w:rsidRDefault="00F66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B0B" w:rsidRDefault="00F66B0B" w:rsidP="00F66B0B">
      <w:pPr>
        <w:spacing w:after="0" w:line="240" w:lineRule="auto"/>
      </w:pPr>
      <w:r>
        <w:separator/>
      </w:r>
    </w:p>
  </w:footnote>
  <w:footnote w:type="continuationSeparator" w:id="0">
    <w:p w:rsidR="00F66B0B" w:rsidRDefault="00F66B0B" w:rsidP="00F66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B0B" w:rsidRDefault="00F66B0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495344" o:spid="_x0000_s2050" type="#_x0000_t75" style="position:absolute;margin-left:0;margin-top:0;width:514.05pt;height:451.2pt;z-index:-251657216;mso-position-horizontal:center;mso-position-horizontal-relative:margin;mso-position-vertical:center;mso-position-vertical-relative:margin" o:allowincell="f">
          <v:imagedata r:id="rId1" o:title="Logo cropped"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B0B" w:rsidRPr="00F66B0B" w:rsidRDefault="00F66B0B">
    <w:pPr>
      <w:pStyle w:val="Header"/>
      <w:rPr>
        <w:b/>
        <w:sz w:val="44"/>
        <w:szCs w:val="44"/>
      </w:rPr>
    </w:pPr>
    <w:r>
      <w:rPr>
        <w:b/>
        <w:noProof/>
        <w:sz w:val="44"/>
        <w:szCs w:val="4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495345" o:spid="_x0000_s2051" type="#_x0000_t75" style="position:absolute;margin-left:0;margin-top:0;width:514.05pt;height:451.2pt;z-index:-251656192;mso-position-horizontal:center;mso-position-horizontal-relative:margin;mso-position-vertical:center;mso-position-vertical-relative:margin" o:allowincell="f">
          <v:imagedata r:id="rId1" o:title="Logo cropped" gain="19661f" blacklevel="22938f"/>
        </v:shape>
      </w:pict>
    </w:r>
    <w:proofErr w:type="spellStart"/>
    <w:r w:rsidRPr="00F66B0B">
      <w:rPr>
        <w:b/>
        <w:sz w:val="44"/>
        <w:szCs w:val="44"/>
      </w:rPr>
      <w:t>Thameside</w:t>
    </w:r>
    <w:proofErr w:type="spellEnd"/>
    <w:r w:rsidRPr="00F66B0B">
      <w:rPr>
        <w:b/>
        <w:sz w:val="44"/>
        <w:szCs w:val="44"/>
      </w:rPr>
      <w:t xml:space="preserve"> Primary School: PE &amp; Spor</w:t>
    </w:r>
    <w:r w:rsidRPr="00F66B0B">
      <w:rPr>
        <w:b/>
        <w:sz w:val="44"/>
        <w:szCs w:val="44"/>
      </w:rPr>
      <w:t>ts Funding Plan 2020/21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B0B" w:rsidRDefault="00F66B0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3495343" o:spid="_x0000_s2049" type="#_x0000_t75" style="position:absolute;margin-left:0;margin-top:0;width:514.05pt;height:451.2pt;z-index:-251658240;mso-position-horizontal:center;mso-position-horizontal-relative:margin;mso-position-vertical:center;mso-position-vertical-relative:margin" o:allowincell="f">
          <v:imagedata r:id="rId1" o:title="Logo cropped"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970B7"/>
    <w:multiLevelType w:val="hybridMultilevel"/>
    <w:tmpl w:val="DD14E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3F"/>
    <w:rsid w:val="00012C29"/>
    <w:rsid w:val="00096D49"/>
    <w:rsid w:val="00231D92"/>
    <w:rsid w:val="00276D7F"/>
    <w:rsid w:val="00283A5A"/>
    <w:rsid w:val="003A3FDF"/>
    <w:rsid w:val="00482D78"/>
    <w:rsid w:val="004F0058"/>
    <w:rsid w:val="0067171C"/>
    <w:rsid w:val="00744C5D"/>
    <w:rsid w:val="0077258F"/>
    <w:rsid w:val="00840FE7"/>
    <w:rsid w:val="008D2B4E"/>
    <w:rsid w:val="008D6356"/>
    <w:rsid w:val="009173CA"/>
    <w:rsid w:val="00A07D61"/>
    <w:rsid w:val="00A10902"/>
    <w:rsid w:val="00B17BDC"/>
    <w:rsid w:val="00B4374E"/>
    <w:rsid w:val="00C464C1"/>
    <w:rsid w:val="00CF443F"/>
    <w:rsid w:val="00D2794F"/>
    <w:rsid w:val="00DC2C05"/>
    <w:rsid w:val="00DF1497"/>
    <w:rsid w:val="00E86261"/>
    <w:rsid w:val="00EA600A"/>
    <w:rsid w:val="00EB78D2"/>
    <w:rsid w:val="00F27819"/>
    <w:rsid w:val="00F30A62"/>
    <w:rsid w:val="00F355D6"/>
    <w:rsid w:val="00F37535"/>
    <w:rsid w:val="00F66B0B"/>
    <w:rsid w:val="00FE5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4C2E46"/>
  <w15:chartTrackingRefBased/>
  <w15:docId w15:val="{A1595C2D-29ED-42BF-9F05-12A6607A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4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43F"/>
    <w:pPr>
      <w:ind w:left="720"/>
      <w:contextualSpacing/>
    </w:pPr>
  </w:style>
  <w:style w:type="paragraph" w:styleId="BalloonText">
    <w:name w:val="Balloon Text"/>
    <w:basedOn w:val="Normal"/>
    <w:link w:val="BalloonTextChar"/>
    <w:uiPriority w:val="99"/>
    <w:semiHidden/>
    <w:unhideWhenUsed/>
    <w:rsid w:val="00744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C5D"/>
    <w:rPr>
      <w:rFonts w:ascii="Segoe UI" w:hAnsi="Segoe UI" w:cs="Segoe UI"/>
      <w:sz w:val="18"/>
      <w:szCs w:val="18"/>
    </w:rPr>
  </w:style>
  <w:style w:type="paragraph" w:styleId="Header">
    <w:name w:val="header"/>
    <w:basedOn w:val="Normal"/>
    <w:link w:val="HeaderChar"/>
    <w:uiPriority w:val="99"/>
    <w:unhideWhenUsed/>
    <w:rsid w:val="00F66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0B"/>
  </w:style>
  <w:style w:type="paragraph" w:styleId="Footer">
    <w:name w:val="footer"/>
    <w:basedOn w:val="Normal"/>
    <w:link w:val="FooterChar"/>
    <w:uiPriority w:val="99"/>
    <w:unhideWhenUsed/>
    <w:rsid w:val="00F66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Lockwood</dc:creator>
  <cp:keywords/>
  <dc:description/>
  <cp:lastModifiedBy>J Bray</cp:lastModifiedBy>
  <cp:revision>2</cp:revision>
  <cp:lastPrinted>2019-07-08T13:20:00Z</cp:lastPrinted>
  <dcterms:created xsi:type="dcterms:W3CDTF">2021-03-01T11:34:00Z</dcterms:created>
  <dcterms:modified xsi:type="dcterms:W3CDTF">2021-03-01T11:34:00Z</dcterms:modified>
</cp:coreProperties>
</file>